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4730" w:rsidRPr="00084730" w:rsidRDefault="00084730" w:rsidP="00084730">
      <w:pPr>
        <w:spacing w:before="100" w:beforeAutospacing="1" w:after="100" w:afterAutospacing="1" w:line="240" w:lineRule="auto"/>
        <w:outlineLvl w:val="0"/>
        <w:rPr>
          <w:rFonts w:ascii="Times New Roman" w:eastAsia="Times New Roman" w:hAnsi="Times New Roman" w:cs="Times New Roman"/>
          <w:b/>
          <w:bCs/>
          <w:noProof w:val="0"/>
          <w:kern w:val="36"/>
          <w:sz w:val="48"/>
          <w:szCs w:val="48"/>
        </w:rPr>
      </w:pPr>
      <w:r w:rsidRPr="00084730">
        <w:rPr>
          <w:rFonts w:ascii="Times New Roman" w:eastAsia="Times New Roman" w:hAnsi="Times New Roman" w:cs="Times New Roman"/>
          <w:b/>
          <w:bCs/>
          <w:noProof w:val="0"/>
          <w:kern w:val="36"/>
          <w:sz w:val="48"/>
          <w:szCs w:val="48"/>
        </w:rPr>
        <w:t>Coherence</w:t>
      </w:r>
    </w:p>
    <w:p w:rsidR="00084730" w:rsidRPr="00084730" w:rsidRDefault="00084730" w:rsidP="00084730">
      <w:pPr>
        <w:numPr>
          <w:ilvl w:val="0"/>
          <w:numId w:val="1"/>
        </w:numPr>
        <w:spacing w:before="100" w:beforeAutospacing="1" w:after="100" w:afterAutospacing="1" w:line="240" w:lineRule="auto"/>
        <w:rPr>
          <w:rFonts w:ascii="Times New Roman" w:eastAsia="Times New Roman" w:hAnsi="Times New Roman" w:cs="Times New Roman"/>
          <w:noProof w:val="0"/>
          <w:sz w:val="24"/>
          <w:szCs w:val="24"/>
        </w:rPr>
      </w:pPr>
      <w:hyperlink r:id="rId5" w:history="1">
        <w:r w:rsidRPr="00084730">
          <w:rPr>
            <w:rFonts w:ascii="Times New Roman" w:eastAsia="Times New Roman" w:hAnsi="Times New Roman" w:cs="Times New Roman"/>
            <w:noProof w:val="0"/>
            <w:color w:val="0000FF"/>
            <w:sz w:val="24"/>
            <w:szCs w:val="24"/>
            <w:u w:val="single"/>
          </w:rPr>
          <w:t xml:space="preserve">Definition &amp; Examples </w:t>
        </w:r>
      </w:hyperlink>
    </w:p>
    <w:p w:rsidR="00084730" w:rsidRPr="00084730" w:rsidRDefault="00084730" w:rsidP="00084730">
      <w:pPr>
        <w:numPr>
          <w:ilvl w:val="0"/>
          <w:numId w:val="1"/>
        </w:numPr>
        <w:spacing w:before="100" w:beforeAutospacing="1" w:after="100" w:afterAutospacing="1" w:line="240" w:lineRule="auto"/>
        <w:rPr>
          <w:rFonts w:ascii="Times New Roman" w:eastAsia="Times New Roman" w:hAnsi="Times New Roman" w:cs="Times New Roman"/>
          <w:noProof w:val="0"/>
          <w:sz w:val="24"/>
          <w:szCs w:val="24"/>
        </w:rPr>
      </w:pPr>
      <w:hyperlink r:id="rId6" w:history="1">
        <w:r w:rsidRPr="00084730">
          <w:rPr>
            <w:rFonts w:ascii="Times New Roman" w:eastAsia="Times New Roman" w:hAnsi="Times New Roman" w:cs="Times New Roman"/>
            <w:noProof w:val="0"/>
            <w:color w:val="0000FF"/>
            <w:sz w:val="24"/>
            <w:szCs w:val="24"/>
            <w:u w:val="single"/>
          </w:rPr>
          <w:t>When &amp; How to Write Coherently</w:t>
        </w:r>
      </w:hyperlink>
    </w:p>
    <w:p w:rsidR="00084730" w:rsidRPr="00084730" w:rsidRDefault="00084730" w:rsidP="00084730">
      <w:pPr>
        <w:numPr>
          <w:ilvl w:val="0"/>
          <w:numId w:val="1"/>
        </w:numPr>
        <w:spacing w:before="100" w:beforeAutospacing="1" w:after="100" w:afterAutospacing="1" w:line="240" w:lineRule="auto"/>
        <w:rPr>
          <w:rFonts w:ascii="Times New Roman" w:eastAsia="Times New Roman" w:hAnsi="Times New Roman" w:cs="Times New Roman"/>
          <w:noProof w:val="0"/>
          <w:sz w:val="24"/>
          <w:szCs w:val="24"/>
        </w:rPr>
      </w:pPr>
      <w:hyperlink r:id="rId7" w:history="1">
        <w:r w:rsidRPr="00084730">
          <w:rPr>
            <w:rFonts w:ascii="Times New Roman" w:eastAsia="Times New Roman" w:hAnsi="Times New Roman" w:cs="Times New Roman"/>
            <w:noProof w:val="0"/>
            <w:color w:val="0000FF"/>
            <w:sz w:val="24"/>
            <w:szCs w:val="24"/>
            <w:u w:val="single"/>
          </w:rPr>
          <w:t>Quiz</w:t>
        </w:r>
      </w:hyperlink>
    </w:p>
    <w:p w:rsidR="00084730" w:rsidRPr="00084730" w:rsidRDefault="00084730" w:rsidP="00084730">
      <w:pPr>
        <w:spacing w:before="100" w:beforeAutospacing="1" w:after="100" w:afterAutospacing="1" w:line="240" w:lineRule="auto"/>
        <w:outlineLvl w:val="1"/>
        <w:rPr>
          <w:rFonts w:ascii="Times New Roman" w:eastAsia="Times New Roman" w:hAnsi="Times New Roman" w:cs="Times New Roman"/>
          <w:b/>
          <w:bCs/>
          <w:noProof w:val="0"/>
          <w:sz w:val="36"/>
          <w:szCs w:val="36"/>
        </w:rPr>
      </w:pPr>
      <w:r w:rsidRPr="00084730">
        <w:rPr>
          <w:rFonts w:ascii="Times New Roman" w:eastAsia="Times New Roman" w:hAnsi="Times New Roman" w:cs="Times New Roman"/>
          <w:b/>
          <w:bCs/>
          <w:noProof w:val="0"/>
          <w:sz w:val="36"/>
          <w:szCs w:val="36"/>
        </w:rPr>
        <w:t>I. What is Coherence?</w:t>
      </w:r>
    </w:p>
    <w:p w:rsidR="00084730" w:rsidRPr="00084730" w:rsidRDefault="00084730" w:rsidP="00084730">
      <w:pPr>
        <w:spacing w:before="100" w:beforeAutospacing="1" w:after="100" w:afterAutospacing="1" w:line="240" w:lineRule="auto"/>
        <w:rPr>
          <w:rFonts w:ascii="Times New Roman" w:eastAsia="Times New Roman" w:hAnsi="Times New Roman" w:cs="Times New Roman"/>
          <w:noProof w:val="0"/>
          <w:sz w:val="24"/>
          <w:szCs w:val="24"/>
        </w:rPr>
      </w:pPr>
      <w:r w:rsidRPr="00084730">
        <w:rPr>
          <w:rFonts w:ascii="Times New Roman" w:eastAsia="Times New Roman" w:hAnsi="Times New Roman" w:cs="Times New Roman"/>
          <w:noProof w:val="0"/>
          <w:sz w:val="24"/>
          <w:szCs w:val="24"/>
        </w:rPr>
        <w:t xml:space="preserve">Coherence describes the way anything, such as an </w:t>
      </w:r>
      <w:hyperlink r:id="rId8" w:tooltip="argument" w:history="1">
        <w:r w:rsidRPr="00084730">
          <w:rPr>
            <w:rFonts w:ascii="Times New Roman" w:eastAsia="Times New Roman" w:hAnsi="Times New Roman" w:cs="Times New Roman"/>
            <w:noProof w:val="0"/>
            <w:color w:val="0000FF"/>
            <w:sz w:val="24"/>
            <w:szCs w:val="24"/>
            <w:u w:val="single"/>
          </w:rPr>
          <w:t>argument</w:t>
        </w:r>
      </w:hyperlink>
      <w:r w:rsidRPr="00084730">
        <w:rPr>
          <w:rFonts w:ascii="Times New Roman" w:eastAsia="Times New Roman" w:hAnsi="Times New Roman" w:cs="Times New Roman"/>
          <w:noProof w:val="0"/>
          <w:sz w:val="24"/>
          <w:szCs w:val="24"/>
        </w:rPr>
        <w:t xml:space="preserve"> (or part of an argument) “hangs together.”  If something has coherence, its parts are well-connected and all heading in the same direction. Without coherence, a discussion may not make sense or may be difficult for the audience to follow. It’s an extremely important quality of formal writing.</w:t>
      </w:r>
    </w:p>
    <w:p w:rsidR="00084730" w:rsidRPr="00084730" w:rsidRDefault="00084730" w:rsidP="00084730">
      <w:pPr>
        <w:spacing w:before="100" w:beforeAutospacing="1" w:after="100" w:afterAutospacing="1" w:line="240" w:lineRule="auto"/>
        <w:rPr>
          <w:rFonts w:ascii="Times New Roman" w:eastAsia="Times New Roman" w:hAnsi="Times New Roman" w:cs="Times New Roman"/>
          <w:noProof w:val="0"/>
          <w:sz w:val="24"/>
          <w:szCs w:val="24"/>
        </w:rPr>
      </w:pPr>
      <w:r w:rsidRPr="00084730">
        <w:rPr>
          <w:rFonts w:ascii="Times New Roman" w:eastAsia="Times New Roman" w:hAnsi="Times New Roman" w:cs="Times New Roman"/>
          <w:noProof w:val="0"/>
          <w:sz w:val="24"/>
          <w:szCs w:val="24"/>
        </w:rPr>
        <w:t>Coherence is relevant to every level of organization, from the sentence level up to the complete argument. However, we’ll be focused on the paragraph level in this article. That’s because:</w:t>
      </w:r>
    </w:p>
    <w:p w:rsidR="00084730" w:rsidRPr="00084730" w:rsidRDefault="00084730" w:rsidP="00084730">
      <w:pPr>
        <w:numPr>
          <w:ilvl w:val="0"/>
          <w:numId w:val="2"/>
        </w:numPr>
        <w:spacing w:before="100" w:beforeAutospacing="1" w:after="100" w:afterAutospacing="1" w:line="240" w:lineRule="auto"/>
        <w:rPr>
          <w:rFonts w:ascii="Times New Roman" w:eastAsia="Times New Roman" w:hAnsi="Times New Roman" w:cs="Times New Roman"/>
          <w:noProof w:val="0"/>
          <w:sz w:val="24"/>
          <w:szCs w:val="24"/>
        </w:rPr>
      </w:pPr>
      <w:r w:rsidRPr="00084730">
        <w:rPr>
          <w:rFonts w:ascii="Times New Roman" w:eastAsia="Times New Roman" w:hAnsi="Times New Roman" w:cs="Times New Roman"/>
          <w:noProof w:val="0"/>
          <w:sz w:val="24"/>
          <w:szCs w:val="24"/>
        </w:rPr>
        <w:t>Sentence-level coherence is a matter of grammar, and it would take too long to explain all the features of coherent grammar.</w:t>
      </w:r>
    </w:p>
    <w:p w:rsidR="00084730" w:rsidRPr="00084730" w:rsidRDefault="00084730" w:rsidP="00084730">
      <w:pPr>
        <w:numPr>
          <w:ilvl w:val="0"/>
          <w:numId w:val="2"/>
        </w:numPr>
        <w:spacing w:before="100" w:beforeAutospacing="1" w:after="100" w:afterAutospacing="1" w:line="240" w:lineRule="auto"/>
        <w:rPr>
          <w:rFonts w:ascii="Times New Roman" w:eastAsia="Times New Roman" w:hAnsi="Times New Roman" w:cs="Times New Roman"/>
          <w:noProof w:val="0"/>
          <w:sz w:val="24"/>
          <w:szCs w:val="24"/>
        </w:rPr>
      </w:pPr>
      <w:r w:rsidRPr="00084730">
        <w:rPr>
          <w:rFonts w:ascii="Times New Roman" w:eastAsia="Times New Roman" w:hAnsi="Times New Roman" w:cs="Times New Roman"/>
          <w:noProof w:val="0"/>
          <w:sz w:val="24"/>
          <w:szCs w:val="24"/>
        </w:rPr>
        <w:t>Most people can already write a fairly coherent sentence, even if their grammar is not perfect.</w:t>
      </w:r>
    </w:p>
    <w:p w:rsidR="00084730" w:rsidRPr="00084730" w:rsidRDefault="00084730" w:rsidP="00084730">
      <w:pPr>
        <w:numPr>
          <w:ilvl w:val="0"/>
          <w:numId w:val="2"/>
        </w:numPr>
        <w:spacing w:before="100" w:beforeAutospacing="1" w:after="100" w:afterAutospacing="1" w:line="240" w:lineRule="auto"/>
        <w:rPr>
          <w:rFonts w:ascii="Times New Roman" w:eastAsia="Times New Roman" w:hAnsi="Times New Roman" w:cs="Times New Roman"/>
          <w:noProof w:val="0"/>
          <w:sz w:val="24"/>
          <w:szCs w:val="24"/>
        </w:rPr>
      </w:pPr>
      <w:r w:rsidRPr="00084730">
        <w:rPr>
          <w:rFonts w:ascii="Times New Roman" w:eastAsia="Times New Roman" w:hAnsi="Times New Roman" w:cs="Times New Roman"/>
          <w:noProof w:val="0"/>
          <w:sz w:val="24"/>
          <w:szCs w:val="24"/>
        </w:rPr>
        <w:t>When you write coherent paragraphs, the argument as a whole will usually seem coherent to your readers.</w:t>
      </w:r>
    </w:p>
    <w:p w:rsidR="00084730" w:rsidRPr="00084730" w:rsidRDefault="00084730" w:rsidP="00084730">
      <w:pPr>
        <w:spacing w:before="100" w:beforeAutospacing="1" w:after="100" w:afterAutospacing="1" w:line="240" w:lineRule="auto"/>
        <w:rPr>
          <w:rFonts w:ascii="Times New Roman" w:eastAsia="Times New Roman" w:hAnsi="Times New Roman" w:cs="Times New Roman"/>
          <w:noProof w:val="0"/>
          <w:sz w:val="24"/>
          <w:szCs w:val="24"/>
        </w:rPr>
      </w:pPr>
      <w:r w:rsidRPr="00084730">
        <w:rPr>
          <w:rFonts w:ascii="Times New Roman" w:eastAsia="Times New Roman" w:hAnsi="Times New Roman" w:cs="Times New Roman"/>
          <w:noProof w:val="0"/>
          <w:sz w:val="24"/>
          <w:szCs w:val="24"/>
        </w:rPr>
        <w:t xml:space="preserve">Although coherence is primarily a feature of arguments, you may also hear people talk about the “coherence” of a story, poem, etc. However, in this context the term is </w:t>
      </w:r>
      <w:r w:rsidRPr="00084730">
        <w:rPr>
          <w:rFonts w:ascii="Times New Roman" w:eastAsia="Times New Roman" w:hAnsi="Times New Roman" w:cs="Times New Roman"/>
          <w:i/>
          <w:iCs/>
          <w:noProof w:val="0"/>
          <w:sz w:val="24"/>
          <w:szCs w:val="24"/>
        </w:rPr>
        <w:t xml:space="preserve">extremely </w:t>
      </w:r>
      <w:r w:rsidRPr="00084730">
        <w:rPr>
          <w:rFonts w:ascii="Times New Roman" w:eastAsia="Times New Roman" w:hAnsi="Times New Roman" w:cs="Times New Roman"/>
          <w:noProof w:val="0"/>
          <w:sz w:val="24"/>
          <w:szCs w:val="24"/>
        </w:rPr>
        <w:t>vague, so we’ll focus on formal essays for the sake of simplicity.</w:t>
      </w:r>
    </w:p>
    <w:p w:rsidR="00084730" w:rsidRPr="00084730" w:rsidRDefault="00084730" w:rsidP="00084730">
      <w:pPr>
        <w:spacing w:before="100" w:beforeAutospacing="1" w:after="100" w:afterAutospacing="1" w:line="240" w:lineRule="auto"/>
        <w:rPr>
          <w:rFonts w:ascii="Times New Roman" w:eastAsia="Times New Roman" w:hAnsi="Times New Roman" w:cs="Times New Roman"/>
          <w:noProof w:val="0"/>
          <w:sz w:val="24"/>
          <w:szCs w:val="24"/>
        </w:rPr>
      </w:pPr>
      <w:r w:rsidRPr="00084730">
        <w:rPr>
          <w:rFonts w:ascii="Times New Roman" w:eastAsia="Times New Roman" w:hAnsi="Times New Roman" w:cs="Times New Roman"/>
          <w:noProof w:val="0"/>
          <w:sz w:val="24"/>
          <w:szCs w:val="24"/>
        </w:rPr>
        <w:t>Coherence is, in the end, a matter of perception. This means it’s a completely subjective judgement. A piece of writing is coherent if and only if the reader thinks it is.</w:t>
      </w:r>
    </w:p>
    <w:p w:rsidR="00084730" w:rsidRPr="00084730" w:rsidRDefault="00084730" w:rsidP="00084730">
      <w:pPr>
        <w:spacing w:before="100" w:beforeAutospacing="1" w:after="100" w:afterAutospacing="1" w:line="240" w:lineRule="auto"/>
        <w:rPr>
          <w:rFonts w:ascii="Times New Roman" w:eastAsia="Times New Roman" w:hAnsi="Times New Roman" w:cs="Times New Roman"/>
          <w:noProof w:val="0"/>
          <w:sz w:val="24"/>
          <w:szCs w:val="24"/>
        </w:rPr>
      </w:pPr>
      <w:r w:rsidRPr="00084730">
        <w:rPr>
          <w:rFonts w:ascii="Times New Roman" w:eastAsia="Times New Roman" w:hAnsi="Times New Roman" w:cs="Times New Roman"/>
          <w:noProof w:val="0"/>
          <w:sz w:val="24"/>
          <w:szCs w:val="24"/>
        </w:rPr>
        <w:t> </w:t>
      </w:r>
    </w:p>
    <w:p w:rsidR="00084730" w:rsidRPr="00084730" w:rsidRDefault="00084730" w:rsidP="00084730">
      <w:pPr>
        <w:spacing w:before="100" w:beforeAutospacing="1" w:after="100" w:afterAutospacing="1" w:line="240" w:lineRule="auto"/>
        <w:outlineLvl w:val="1"/>
        <w:rPr>
          <w:rFonts w:ascii="Times New Roman" w:eastAsia="Times New Roman" w:hAnsi="Times New Roman" w:cs="Times New Roman"/>
          <w:b/>
          <w:bCs/>
          <w:noProof w:val="0"/>
          <w:sz w:val="36"/>
          <w:szCs w:val="36"/>
        </w:rPr>
      </w:pPr>
      <w:r w:rsidRPr="00084730">
        <w:rPr>
          <w:rFonts w:ascii="Times New Roman" w:eastAsia="Times New Roman" w:hAnsi="Times New Roman" w:cs="Times New Roman"/>
          <w:b/>
          <w:bCs/>
          <w:noProof w:val="0"/>
          <w:sz w:val="36"/>
          <w:szCs w:val="36"/>
        </w:rPr>
        <w:t>II. Examples of Coherence</w:t>
      </w:r>
    </w:p>
    <w:p w:rsidR="00084730" w:rsidRPr="00084730" w:rsidRDefault="00084730" w:rsidP="00084730">
      <w:pPr>
        <w:spacing w:before="100" w:beforeAutospacing="1" w:after="100" w:afterAutospacing="1" w:line="240" w:lineRule="auto"/>
        <w:rPr>
          <w:rFonts w:ascii="Times New Roman" w:eastAsia="Times New Roman" w:hAnsi="Times New Roman" w:cs="Times New Roman"/>
          <w:noProof w:val="0"/>
          <w:sz w:val="24"/>
          <w:szCs w:val="24"/>
        </w:rPr>
      </w:pPr>
      <w:r w:rsidRPr="00084730">
        <w:rPr>
          <w:rFonts w:ascii="Times New Roman" w:eastAsia="Times New Roman" w:hAnsi="Times New Roman" w:cs="Times New Roman"/>
          <w:noProof w:val="0"/>
          <w:sz w:val="24"/>
          <w:szCs w:val="24"/>
        </w:rPr>
        <w:t>There are many distinct features that help create a sense of coherence. Let’s look at an extended example and go through some of the features that make it seem coherent. Most people would agree that this is a fairly coherent paragraph:</w:t>
      </w:r>
    </w:p>
    <w:p w:rsidR="00084730" w:rsidRPr="00084730" w:rsidRDefault="00084730" w:rsidP="00084730">
      <w:pPr>
        <w:spacing w:beforeAutospacing="1" w:after="100" w:afterAutospacing="1" w:line="240" w:lineRule="auto"/>
        <w:rPr>
          <w:rFonts w:ascii="Times New Roman" w:eastAsia="Times New Roman" w:hAnsi="Times New Roman" w:cs="Times New Roman"/>
          <w:noProof w:val="0"/>
          <w:sz w:val="24"/>
          <w:szCs w:val="24"/>
        </w:rPr>
      </w:pPr>
      <w:r w:rsidRPr="00084730">
        <w:rPr>
          <w:rFonts w:ascii="Times New Roman" w:eastAsia="Times New Roman" w:hAnsi="Times New Roman" w:cs="Times New Roman"/>
          <w:noProof w:val="0"/>
          <w:sz w:val="24"/>
          <w:szCs w:val="24"/>
        </w:rPr>
        <w:t xml:space="preserve">Credit cards are </w:t>
      </w:r>
      <w:r w:rsidRPr="00084730">
        <w:rPr>
          <w:rFonts w:ascii="Times New Roman" w:eastAsia="Times New Roman" w:hAnsi="Times New Roman" w:cs="Times New Roman"/>
          <w:b/>
          <w:bCs/>
          <w:noProof w:val="0"/>
          <w:sz w:val="24"/>
          <w:szCs w:val="24"/>
        </w:rPr>
        <w:t>convenient</w:t>
      </w:r>
      <w:r w:rsidRPr="00084730">
        <w:rPr>
          <w:rFonts w:ascii="Times New Roman" w:eastAsia="Times New Roman" w:hAnsi="Times New Roman" w:cs="Times New Roman"/>
          <w:noProof w:val="0"/>
          <w:sz w:val="24"/>
          <w:szCs w:val="24"/>
        </w:rPr>
        <w:t xml:space="preserve">, but </w:t>
      </w:r>
      <w:r w:rsidRPr="00084730">
        <w:rPr>
          <w:rFonts w:ascii="Times New Roman" w:eastAsia="Times New Roman" w:hAnsi="Times New Roman" w:cs="Times New Roman"/>
          <w:i/>
          <w:iCs/>
          <w:noProof w:val="0"/>
          <w:sz w:val="24"/>
          <w:szCs w:val="24"/>
          <w:u w:val="single"/>
        </w:rPr>
        <w:t>dangerous</w:t>
      </w:r>
      <w:r w:rsidRPr="00084730">
        <w:rPr>
          <w:rFonts w:ascii="Times New Roman" w:eastAsia="Times New Roman" w:hAnsi="Times New Roman" w:cs="Times New Roman"/>
          <w:noProof w:val="0"/>
          <w:sz w:val="24"/>
          <w:szCs w:val="24"/>
        </w:rPr>
        <w:t xml:space="preserve">. People often get them in order to make large purchases </w:t>
      </w:r>
      <w:r w:rsidRPr="00084730">
        <w:rPr>
          <w:rFonts w:ascii="Times New Roman" w:eastAsia="Times New Roman" w:hAnsi="Times New Roman" w:cs="Times New Roman"/>
          <w:b/>
          <w:bCs/>
          <w:noProof w:val="0"/>
          <w:sz w:val="24"/>
          <w:szCs w:val="24"/>
        </w:rPr>
        <w:t>easily</w:t>
      </w:r>
      <w:r w:rsidRPr="00084730">
        <w:rPr>
          <w:rFonts w:ascii="Times New Roman" w:eastAsia="Times New Roman" w:hAnsi="Times New Roman" w:cs="Times New Roman"/>
          <w:noProof w:val="0"/>
          <w:sz w:val="24"/>
          <w:szCs w:val="24"/>
        </w:rPr>
        <w:t xml:space="preserve"> without saving up lots of money in advance. This is especially helpful for purchases like cars, kitchen appliances, etc., that you may need to get </w:t>
      </w:r>
      <w:r w:rsidRPr="00084730">
        <w:rPr>
          <w:rFonts w:ascii="Times New Roman" w:eastAsia="Times New Roman" w:hAnsi="Times New Roman" w:cs="Times New Roman"/>
          <w:b/>
          <w:bCs/>
          <w:noProof w:val="0"/>
          <w:sz w:val="24"/>
          <w:szCs w:val="24"/>
        </w:rPr>
        <w:t>without delay</w:t>
      </w:r>
      <w:r w:rsidRPr="00084730">
        <w:rPr>
          <w:rFonts w:ascii="Times New Roman" w:eastAsia="Times New Roman" w:hAnsi="Times New Roman" w:cs="Times New Roman"/>
          <w:noProof w:val="0"/>
          <w:sz w:val="24"/>
          <w:szCs w:val="24"/>
        </w:rPr>
        <w:t xml:space="preserve">. However, this </w:t>
      </w:r>
      <w:r w:rsidRPr="00084730">
        <w:rPr>
          <w:rFonts w:ascii="Times New Roman" w:eastAsia="Times New Roman" w:hAnsi="Times New Roman" w:cs="Times New Roman"/>
          <w:b/>
          <w:bCs/>
          <w:noProof w:val="0"/>
          <w:sz w:val="24"/>
          <w:szCs w:val="24"/>
        </w:rPr>
        <w:t>convenience</w:t>
      </w:r>
      <w:r w:rsidRPr="00084730">
        <w:rPr>
          <w:rFonts w:ascii="Times New Roman" w:eastAsia="Times New Roman" w:hAnsi="Times New Roman" w:cs="Times New Roman"/>
          <w:noProof w:val="0"/>
          <w:sz w:val="24"/>
          <w:szCs w:val="24"/>
        </w:rPr>
        <w:t xml:space="preserve"> comes at a </w:t>
      </w:r>
      <w:r w:rsidRPr="00084730">
        <w:rPr>
          <w:rFonts w:ascii="Times New Roman" w:eastAsia="Times New Roman" w:hAnsi="Times New Roman" w:cs="Times New Roman"/>
          <w:i/>
          <w:iCs/>
          <w:noProof w:val="0"/>
          <w:sz w:val="24"/>
          <w:szCs w:val="24"/>
          <w:u w:val="single"/>
        </w:rPr>
        <w:t>high price</w:t>
      </w:r>
      <w:r w:rsidRPr="00084730">
        <w:rPr>
          <w:rFonts w:ascii="Times New Roman" w:eastAsia="Times New Roman" w:hAnsi="Times New Roman" w:cs="Times New Roman"/>
          <w:noProof w:val="0"/>
          <w:sz w:val="24"/>
          <w:szCs w:val="24"/>
        </w:rPr>
        <w:t xml:space="preserve">: interest rates. The more money you put on your credit card, the more the bank or credit union will </w:t>
      </w:r>
      <w:r w:rsidRPr="00084730">
        <w:rPr>
          <w:rFonts w:ascii="Times New Roman" w:eastAsia="Times New Roman" w:hAnsi="Times New Roman" w:cs="Times New Roman"/>
          <w:i/>
          <w:iCs/>
          <w:noProof w:val="0"/>
          <w:sz w:val="24"/>
          <w:szCs w:val="24"/>
          <w:u w:val="single"/>
        </w:rPr>
        <w:t>charge</w:t>
      </w:r>
      <w:r w:rsidRPr="00084730">
        <w:rPr>
          <w:rFonts w:ascii="Times New Roman" w:eastAsia="Times New Roman" w:hAnsi="Times New Roman" w:cs="Times New Roman"/>
          <w:noProof w:val="0"/>
          <w:sz w:val="24"/>
          <w:szCs w:val="24"/>
        </w:rPr>
        <w:t xml:space="preserve"> you for that </w:t>
      </w:r>
      <w:r w:rsidRPr="00084730">
        <w:rPr>
          <w:rFonts w:ascii="Times New Roman" w:eastAsia="Times New Roman" w:hAnsi="Times New Roman" w:cs="Times New Roman"/>
          <w:b/>
          <w:bCs/>
          <w:noProof w:val="0"/>
          <w:sz w:val="24"/>
          <w:szCs w:val="24"/>
        </w:rPr>
        <w:t>convenience</w:t>
      </w:r>
      <w:r w:rsidRPr="00084730">
        <w:rPr>
          <w:rFonts w:ascii="Times New Roman" w:eastAsia="Times New Roman" w:hAnsi="Times New Roman" w:cs="Times New Roman"/>
          <w:noProof w:val="0"/>
          <w:sz w:val="24"/>
          <w:szCs w:val="24"/>
        </w:rPr>
        <w:t xml:space="preserve">. If you’re not </w:t>
      </w:r>
      <w:r w:rsidRPr="00084730">
        <w:rPr>
          <w:rFonts w:ascii="Times New Roman" w:eastAsia="Times New Roman" w:hAnsi="Times New Roman" w:cs="Times New Roman"/>
          <w:noProof w:val="0"/>
          <w:sz w:val="24"/>
          <w:szCs w:val="24"/>
        </w:rPr>
        <w:lastRenderedPageBreak/>
        <w:t xml:space="preserve">careful, credit card debt can quickly </w:t>
      </w:r>
      <w:r w:rsidRPr="00084730">
        <w:rPr>
          <w:rFonts w:ascii="Times New Roman" w:eastAsia="Times New Roman" w:hAnsi="Times New Roman" w:cs="Times New Roman"/>
          <w:i/>
          <w:iCs/>
          <w:noProof w:val="0"/>
          <w:sz w:val="24"/>
          <w:szCs w:val="24"/>
          <w:u w:val="single"/>
        </w:rPr>
        <w:t>break the bank</w:t>
      </w:r>
      <w:r w:rsidRPr="00084730">
        <w:rPr>
          <w:rFonts w:ascii="Times New Roman" w:eastAsia="Times New Roman" w:hAnsi="Times New Roman" w:cs="Times New Roman"/>
          <w:i/>
          <w:iCs/>
          <w:noProof w:val="0"/>
          <w:sz w:val="24"/>
          <w:szCs w:val="24"/>
        </w:rPr>
        <w:t xml:space="preserve"> </w:t>
      </w:r>
      <w:r w:rsidRPr="00084730">
        <w:rPr>
          <w:rFonts w:ascii="Times New Roman" w:eastAsia="Times New Roman" w:hAnsi="Times New Roman" w:cs="Times New Roman"/>
          <w:noProof w:val="0"/>
          <w:sz w:val="24"/>
          <w:szCs w:val="24"/>
        </w:rPr>
        <w:t xml:space="preserve">and leave you in very </w:t>
      </w:r>
      <w:r w:rsidRPr="00084730">
        <w:rPr>
          <w:rFonts w:ascii="Times New Roman" w:eastAsia="Times New Roman" w:hAnsi="Times New Roman" w:cs="Times New Roman"/>
          <w:i/>
          <w:iCs/>
          <w:noProof w:val="0"/>
          <w:sz w:val="24"/>
          <w:szCs w:val="24"/>
          <w:u w:val="single"/>
        </w:rPr>
        <w:t>dire</w:t>
      </w:r>
      <w:r w:rsidRPr="00084730">
        <w:rPr>
          <w:rFonts w:ascii="Times New Roman" w:eastAsia="Times New Roman" w:hAnsi="Times New Roman" w:cs="Times New Roman"/>
          <w:noProof w:val="0"/>
          <w:sz w:val="24"/>
          <w:szCs w:val="24"/>
        </w:rPr>
        <w:t xml:space="preserve"> economic circumstances!</w:t>
      </w:r>
    </w:p>
    <w:p w:rsidR="00084730" w:rsidRPr="00084730" w:rsidRDefault="00084730" w:rsidP="00084730">
      <w:pPr>
        <w:numPr>
          <w:ilvl w:val="0"/>
          <w:numId w:val="3"/>
        </w:numPr>
        <w:spacing w:before="100" w:beforeAutospacing="1" w:after="100" w:afterAutospacing="1" w:line="240" w:lineRule="auto"/>
        <w:rPr>
          <w:rFonts w:ascii="Times New Roman" w:eastAsia="Times New Roman" w:hAnsi="Times New Roman" w:cs="Times New Roman"/>
          <w:noProof w:val="0"/>
          <w:sz w:val="24"/>
          <w:szCs w:val="24"/>
        </w:rPr>
      </w:pPr>
      <w:r w:rsidRPr="00084730">
        <w:rPr>
          <w:rFonts w:ascii="Times New Roman" w:eastAsia="Times New Roman" w:hAnsi="Times New Roman" w:cs="Times New Roman"/>
          <w:b/>
          <w:bCs/>
          <w:noProof w:val="0"/>
          <w:sz w:val="24"/>
          <w:szCs w:val="24"/>
        </w:rPr>
        <w:t>Topic Sentence</w:t>
      </w:r>
      <w:r w:rsidRPr="00084730">
        <w:rPr>
          <w:rFonts w:ascii="Times New Roman" w:eastAsia="Times New Roman" w:hAnsi="Times New Roman" w:cs="Times New Roman"/>
          <w:noProof w:val="0"/>
          <w:sz w:val="24"/>
          <w:szCs w:val="24"/>
        </w:rPr>
        <w:t xml:space="preserve">. The paragraph starts with a very clear, declarative topic sentence, and the rest of the paragraph follows that sentence. </w:t>
      </w:r>
      <w:r w:rsidRPr="00084730">
        <w:rPr>
          <w:rFonts w:ascii="Times New Roman" w:eastAsia="Times New Roman" w:hAnsi="Times New Roman" w:cs="Times New Roman"/>
          <w:i/>
          <w:iCs/>
          <w:noProof w:val="0"/>
          <w:sz w:val="24"/>
          <w:szCs w:val="24"/>
        </w:rPr>
        <w:t>Everything</w:t>
      </w:r>
      <w:r w:rsidRPr="00084730">
        <w:rPr>
          <w:rFonts w:ascii="Times New Roman" w:eastAsia="Times New Roman" w:hAnsi="Times New Roman" w:cs="Times New Roman"/>
          <w:noProof w:val="0"/>
          <w:sz w:val="24"/>
          <w:szCs w:val="24"/>
        </w:rPr>
        <w:t xml:space="preserve"> in the paragraph is tied back to the statement in the beginning.</w:t>
      </w:r>
    </w:p>
    <w:p w:rsidR="00084730" w:rsidRPr="00084730" w:rsidRDefault="00084730" w:rsidP="00084730">
      <w:pPr>
        <w:numPr>
          <w:ilvl w:val="0"/>
          <w:numId w:val="3"/>
        </w:numPr>
        <w:spacing w:before="100" w:beforeAutospacing="1" w:after="100" w:afterAutospacing="1" w:line="240" w:lineRule="auto"/>
        <w:rPr>
          <w:rFonts w:ascii="Times New Roman" w:eastAsia="Times New Roman" w:hAnsi="Times New Roman" w:cs="Times New Roman"/>
          <w:noProof w:val="0"/>
          <w:sz w:val="24"/>
          <w:szCs w:val="24"/>
        </w:rPr>
      </w:pPr>
      <w:r w:rsidRPr="00084730">
        <w:rPr>
          <w:rFonts w:ascii="Times New Roman" w:eastAsia="Times New Roman" w:hAnsi="Times New Roman" w:cs="Times New Roman"/>
          <w:b/>
          <w:bCs/>
          <w:noProof w:val="0"/>
          <w:sz w:val="24"/>
          <w:szCs w:val="24"/>
        </w:rPr>
        <w:t>Key terms</w:t>
      </w:r>
      <w:r w:rsidRPr="00084730">
        <w:rPr>
          <w:rFonts w:ascii="Times New Roman" w:eastAsia="Times New Roman" w:hAnsi="Times New Roman" w:cs="Times New Roman"/>
          <w:noProof w:val="0"/>
          <w:sz w:val="24"/>
          <w:szCs w:val="24"/>
        </w:rPr>
        <w:t xml:space="preserve">. The term “credit card” appears repeatedly in this short paragraph. This signals the reader that the whole paragraph is about the subject of credit cards. Similarly, the word </w:t>
      </w:r>
      <w:r w:rsidRPr="00084730">
        <w:rPr>
          <w:rFonts w:ascii="Times New Roman" w:eastAsia="Times New Roman" w:hAnsi="Times New Roman" w:cs="Times New Roman"/>
          <w:b/>
          <w:bCs/>
          <w:noProof w:val="0"/>
          <w:sz w:val="24"/>
          <w:szCs w:val="24"/>
        </w:rPr>
        <w:t>convenience</w:t>
      </w:r>
      <w:r w:rsidRPr="00084730">
        <w:rPr>
          <w:rFonts w:ascii="Times New Roman" w:eastAsia="Times New Roman" w:hAnsi="Times New Roman" w:cs="Times New Roman"/>
          <w:noProof w:val="0"/>
          <w:sz w:val="24"/>
          <w:szCs w:val="24"/>
        </w:rPr>
        <w:t xml:space="preserve"> (and related words) are also peppered throughout. In addition, the key term “</w:t>
      </w:r>
      <w:r w:rsidRPr="00084730">
        <w:rPr>
          <w:rFonts w:ascii="Times New Roman" w:eastAsia="Times New Roman" w:hAnsi="Times New Roman" w:cs="Times New Roman"/>
          <w:i/>
          <w:iCs/>
          <w:noProof w:val="0"/>
          <w:sz w:val="24"/>
          <w:szCs w:val="24"/>
          <w:u w:val="single"/>
        </w:rPr>
        <w:t>danger</w:t>
      </w:r>
      <w:r w:rsidRPr="00084730">
        <w:rPr>
          <w:rFonts w:ascii="Times New Roman" w:eastAsia="Times New Roman" w:hAnsi="Times New Roman" w:cs="Times New Roman"/>
          <w:noProof w:val="0"/>
          <w:sz w:val="24"/>
          <w:szCs w:val="24"/>
        </w:rPr>
        <w:t>” appears in the topic sentence and is then explained fully as the paragraph goes on.</w:t>
      </w:r>
    </w:p>
    <w:p w:rsidR="00084730" w:rsidRPr="00084730" w:rsidRDefault="00084730" w:rsidP="00084730">
      <w:pPr>
        <w:numPr>
          <w:ilvl w:val="0"/>
          <w:numId w:val="3"/>
        </w:numPr>
        <w:spacing w:before="100" w:beforeAutospacing="1" w:after="100" w:afterAutospacing="1" w:line="240" w:lineRule="auto"/>
        <w:rPr>
          <w:rFonts w:ascii="Times New Roman" w:eastAsia="Times New Roman" w:hAnsi="Times New Roman" w:cs="Times New Roman"/>
          <w:noProof w:val="0"/>
          <w:sz w:val="24"/>
          <w:szCs w:val="24"/>
        </w:rPr>
      </w:pPr>
      <w:r w:rsidRPr="00084730">
        <w:rPr>
          <w:rFonts w:ascii="Times New Roman" w:eastAsia="Times New Roman" w:hAnsi="Times New Roman" w:cs="Times New Roman"/>
          <w:b/>
          <w:bCs/>
          <w:noProof w:val="0"/>
          <w:sz w:val="24"/>
          <w:szCs w:val="24"/>
        </w:rPr>
        <w:t>Defined terms</w:t>
      </w:r>
      <w:r w:rsidRPr="00084730">
        <w:rPr>
          <w:rFonts w:ascii="Times New Roman" w:eastAsia="Times New Roman" w:hAnsi="Times New Roman" w:cs="Times New Roman"/>
          <w:noProof w:val="0"/>
          <w:sz w:val="24"/>
          <w:szCs w:val="24"/>
        </w:rPr>
        <w:t xml:space="preserve">. For most readers, the terms in this paragraph will be quite clear and will not need to be defined. Some readers, however, might not understand the term “interest rates,” and they would need an explanation. To these readers, </w:t>
      </w:r>
      <w:r w:rsidRPr="00084730">
        <w:rPr>
          <w:rFonts w:ascii="Times New Roman" w:eastAsia="Times New Roman" w:hAnsi="Times New Roman" w:cs="Times New Roman"/>
          <w:i/>
          <w:iCs/>
          <w:noProof w:val="0"/>
          <w:sz w:val="24"/>
          <w:szCs w:val="24"/>
        </w:rPr>
        <w:t>the paragraph will seem less coherent</w:t>
      </w:r>
      <w:r w:rsidRPr="00084730">
        <w:rPr>
          <w:rFonts w:ascii="Times New Roman" w:eastAsia="Times New Roman" w:hAnsi="Times New Roman" w:cs="Times New Roman"/>
          <w:noProof w:val="0"/>
          <w:sz w:val="24"/>
          <w:szCs w:val="24"/>
        </w:rPr>
        <w:t>!</w:t>
      </w:r>
    </w:p>
    <w:p w:rsidR="00084730" w:rsidRPr="00084730" w:rsidRDefault="00084730" w:rsidP="00084730">
      <w:pPr>
        <w:spacing w:before="100" w:beforeAutospacing="1" w:after="100" w:afterAutospacing="1" w:line="240" w:lineRule="auto"/>
        <w:rPr>
          <w:rFonts w:ascii="Times New Roman" w:eastAsia="Times New Roman" w:hAnsi="Times New Roman" w:cs="Times New Roman"/>
          <w:noProof w:val="0"/>
          <w:sz w:val="24"/>
          <w:szCs w:val="24"/>
        </w:rPr>
      </w:pPr>
      <w:r w:rsidRPr="00084730">
        <w:rPr>
          <w:rFonts w:ascii="Times New Roman" w:eastAsia="Times New Roman" w:hAnsi="Times New Roman" w:cs="Times New Roman"/>
          <w:b/>
          <w:bCs/>
          <w:noProof w:val="0"/>
          <w:sz w:val="24"/>
          <w:szCs w:val="24"/>
        </w:rPr>
        <w:t>Clear transitions</w:t>
      </w:r>
      <w:r w:rsidRPr="00084730">
        <w:rPr>
          <w:rFonts w:ascii="Times New Roman" w:eastAsia="Times New Roman" w:hAnsi="Times New Roman" w:cs="Times New Roman"/>
          <w:noProof w:val="0"/>
          <w:sz w:val="24"/>
          <w:szCs w:val="24"/>
        </w:rPr>
        <w:t>. Each sentence flows into the next quite easily, and readers can follow the line of logic without too much effort.</w:t>
      </w:r>
    </w:p>
    <w:p w:rsidR="00084730" w:rsidRPr="00084730" w:rsidRDefault="00084730" w:rsidP="00084730">
      <w:pPr>
        <w:spacing w:before="100" w:beforeAutospacing="1" w:after="100" w:afterAutospacing="1" w:line="240" w:lineRule="auto"/>
        <w:rPr>
          <w:rFonts w:ascii="Times New Roman" w:eastAsia="Times New Roman" w:hAnsi="Times New Roman" w:cs="Times New Roman"/>
          <w:noProof w:val="0"/>
          <w:sz w:val="24"/>
          <w:szCs w:val="24"/>
        </w:rPr>
      </w:pPr>
      <w:r w:rsidRPr="00084730">
        <w:rPr>
          <w:rFonts w:ascii="Times New Roman" w:eastAsia="Times New Roman" w:hAnsi="Times New Roman" w:cs="Times New Roman"/>
          <w:noProof w:val="0"/>
          <w:sz w:val="24"/>
          <w:szCs w:val="24"/>
        </w:rPr>
        <w:t> </w:t>
      </w:r>
    </w:p>
    <w:p w:rsidR="00084730" w:rsidRPr="00084730" w:rsidRDefault="00084730" w:rsidP="00084730">
      <w:pPr>
        <w:spacing w:before="100" w:beforeAutospacing="1" w:after="100" w:afterAutospacing="1" w:line="240" w:lineRule="auto"/>
        <w:outlineLvl w:val="1"/>
        <w:rPr>
          <w:rFonts w:ascii="Times New Roman" w:eastAsia="Times New Roman" w:hAnsi="Times New Roman" w:cs="Times New Roman"/>
          <w:b/>
          <w:bCs/>
          <w:noProof w:val="0"/>
          <w:sz w:val="36"/>
          <w:szCs w:val="36"/>
        </w:rPr>
      </w:pPr>
      <w:r w:rsidRPr="00084730">
        <w:rPr>
          <w:rFonts w:ascii="Times New Roman" w:eastAsia="Times New Roman" w:hAnsi="Times New Roman" w:cs="Times New Roman"/>
          <w:b/>
          <w:bCs/>
          <w:noProof w:val="0"/>
          <w:sz w:val="36"/>
          <w:szCs w:val="36"/>
        </w:rPr>
        <w:t>III. The Importance of Coherence</w:t>
      </w:r>
    </w:p>
    <w:p w:rsidR="00084730" w:rsidRPr="00084730" w:rsidRDefault="00084730" w:rsidP="00084730">
      <w:pPr>
        <w:spacing w:before="100" w:beforeAutospacing="1" w:after="100" w:afterAutospacing="1" w:line="240" w:lineRule="auto"/>
        <w:rPr>
          <w:rFonts w:ascii="Times New Roman" w:eastAsia="Times New Roman" w:hAnsi="Times New Roman" w:cs="Times New Roman"/>
          <w:noProof w:val="0"/>
          <w:sz w:val="24"/>
          <w:szCs w:val="24"/>
        </w:rPr>
      </w:pPr>
      <w:r w:rsidRPr="00084730">
        <w:rPr>
          <w:rFonts w:ascii="Times New Roman" w:eastAsia="Times New Roman" w:hAnsi="Times New Roman" w:cs="Times New Roman"/>
          <w:noProof w:val="0"/>
          <w:sz w:val="24"/>
          <w:szCs w:val="24"/>
        </w:rPr>
        <w:t>Say you’re reading a piece of academic writing – maybe a textbook. As you read, you find yourself drifting off, having to read the same sentence over and over before you understand it. Maybe, after a while, you get frustrated and give up on the chapter. What happened?</w:t>
      </w:r>
    </w:p>
    <w:p w:rsidR="00084730" w:rsidRPr="00084730" w:rsidRDefault="00084730" w:rsidP="00084730">
      <w:pPr>
        <w:spacing w:before="100" w:beforeAutospacing="1" w:after="100" w:afterAutospacing="1" w:line="240" w:lineRule="auto"/>
        <w:rPr>
          <w:rFonts w:ascii="Times New Roman" w:eastAsia="Times New Roman" w:hAnsi="Times New Roman" w:cs="Times New Roman"/>
          <w:noProof w:val="0"/>
          <w:sz w:val="24"/>
          <w:szCs w:val="24"/>
        </w:rPr>
      </w:pPr>
      <w:r w:rsidRPr="00084730">
        <w:rPr>
          <w:rFonts w:ascii="Times New Roman" w:eastAsia="Times New Roman" w:hAnsi="Times New Roman" w:cs="Times New Roman"/>
          <w:noProof w:val="0"/>
          <w:sz w:val="24"/>
          <w:szCs w:val="24"/>
        </w:rPr>
        <w:t xml:space="preserve">Nine times out of ten, this is a symptom of incoherence. Your brain is unable to find a unified argument or </w:t>
      </w:r>
      <w:hyperlink r:id="rId9" w:tooltip="narrative" w:history="1">
        <w:r w:rsidRPr="00084730">
          <w:rPr>
            <w:rFonts w:ascii="Times New Roman" w:eastAsia="Times New Roman" w:hAnsi="Times New Roman" w:cs="Times New Roman"/>
            <w:noProof w:val="0"/>
            <w:color w:val="0000FF"/>
            <w:sz w:val="24"/>
            <w:szCs w:val="24"/>
            <w:u w:val="single"/>
          </w:rPr>
          <w:t>narrative</w:t>
        </w:r>
      </w:hyperlink>
      <w:r w:rsidRPr="00084730">
        <w:rPr>
          <w:rFonts w:ascii="Times New Roman" w:eastAsia="Times New Roman" w:hAnsi="Times New Roman" w:cs="Times New Roman"/>
          <w:noProof w:val="0"/>
          <w:sz w:val="24"/>
          <w:szCs w:val="24"/>
        </w:rPr>
        <w:t xml:space="preserve"> in the book. This may become frustrating and often happens when a book is above your current level of understanding. To someone else, the writing might seem perfectly coherent, because they understand the concepts involved. But from your perspective, the chapter seems incoherent. And as a result, you don’t get as much out of it as you otherwise would.</w:t>
      </w:r>
    </w:p>
    <w:p w:rsidR="00084730" w:rsidRPr="00084730" w:rsidRDefault="00084730" w:rsidP="00084730">
      <w:pPr>
        <w:spacing w:before="100" w:beforeAutospacing="1" w:after="100" w:afterAutospacing="1" w:line="240" w:lineRule="auto"/>
        <w:rPr>
          <w:rFonts w:ascii="Times New Roman" w:eastAsia="Times New Roman" w:hAnsi="Times New Roman" w:cs="Times New Roman"/>
          <w:noProof w:val="0"/>
          <w:sz w:val="24"/>
          <w:szCs w:val="24"/>
        </w:rPr>
      </w:pPr>
      <w:r w:rsidRPr="00084730">
        <w:rPr>
          <w:rFonts w:ascii="Times New Roman" w:eastAsia="Times New Roman" w:hAnsi="Times New Roman" w:cs="Times New Roman"/>
          <w:noProof w:val="0"/>
          <w:sz w:val="24"/>
          <w:szCs w:val="24"/>
        </w:rPr>
        <w:t xml:space="preserve">How can you avoid this in your own writing? How can you make sure that readers don’t misunderstand you (or just give up altogether)? The answer is to work on </w:t>
      </w:r>
      <w:r w:rsidRPr="00084730">
        <w:rPr>
          <w:rFonts w:ascii="Times New Roman" w:eastAsia="Times New Roman" w:hAnsi="Times New Roman" w:cs="Times New Roman"/>
          <w:i/>
          <w:iCs/>
          <w:noProof w:val="0"/>
          <w:sz w:val="24"/>
          <w:szCs w:val="24"/>
        </w:rPr>
        <w:t>coherent</w:t>
      </w:r>
      <w:r w:rsidRPr="00084730">
        <w:rPr>
          <w:rFonts w:ascii="Times New Roman" w:eastAsia="Times New Roman" w:hAnsi="Times New Roman" w:cs="Times New Roman"/>
          <w:noProof w:val="0"/>
          <w:sz w:val="24"/>
          <w:szCs w:val="24"/>
        </w:rPr>
        <w:t xml:space="preserve"> writing. Coherence is perhaps the most important feature of argumentative writing. Without it, everything falls apart. If an argument is not coherent, it doesn’t matter how good the evidence is, or how beautiful the writing is: an incoherent argument will never persuade anyone or even hold their attention.</w:t>
      </w:r>
    </w:p>
    <w:p w:rsidR="00084730" w:rsidRPr="00084730" w:rsidRDefault="00084730" w:rsidP="00084730">
      <w:pPr>
        <w:spacing w:before="100" w:beforeAutospacing="1" w:after="100" w:afterAutospacing="1" w:line="240" w:lineRule="auto"/>
        <w:rPr>
          <w:rFonts w:ascii="Times New Roman" w:eastAsia="Times New Roman" w:hAnsi="Times New Roman" w:cs="Times New Roman"/>
          <w:noProof w:val="0"/>
          <w:sz w:val="24"/>
          <w:szCs w:val="24"/>
        </w:rPr>
      </w:pPr>
      <w:r w:rsidRPr="00084730">
        <w:rPr>
          <w:rFonts w:ascii="Times New Roman" w:eastAsia="Times New Roman" w:hAnsi="Times New Roman" w:cs="Times New Roman"/>
          <w:noProof w:val="0"/>
          <w:sz w:val="24"/>
          <w:szCs w:val="24"/>
        </w:rPr>
        <w:t> </w:t>
      </w:r>
    </w:p>
    <w:p w:rsidR="00084730" w:rsidRPr="00084730" w:rsidRDefault="00084730" w:rsidP="00084730">
      <w:pPr>
        <w:spacing w:before="100" w:beforeAutospacing="1" w:after="100" w:afterAutospacing="1" w:line="240" w:lineRule="auto"/>
        <w:outlineLvl w:val="1"/>
        <w:rPr>
          <w:rFonts w:ascii="Times New Roman" w:eastAsia="Times New Roman" w:hAnsi="Times New Roman" w:cs="Times New Roman"/>
          <w:b/>
          <w:bCs/>
          <w:noProof w:val="0"/>
          <w:sz w:val="36"/>
          <w:szCs w:val="36"/>
        </w:rPr>
      </w:pPr>
      <w:r w:rsidRPr="00084730">
        <w:rPr>
          <w:rFonts w:ascii="Times New Roman" w:eastAsia="Times New Roman" w:hAnsi="Times New Roman" w:cs="Times New Roman"/>
          <w:b/>
          <w:bCs/>
          <w:noProof w:val="0"/>
          <w:sz w:val="36"/>
          <w:szCs w:val="36"/>
        </w:rPr>
        <w:t>V. Examples in Literature and Scholarship</w:t>
      </w:r>
    </w:p>
    <w:p w:rsidR="00084730" w:rsidRPr="00084730" w:rsidRDefault="00084730" w:rsidP="00084730">
      <w:pPr>
        <w:spacing w:before="100" w:beforeAutospacing="1" w:after="100" w:afterAutospacing="1" w:line="240" w:lineRule="auto"/>
        <w:outlineLvl w:val="2"/>
        <w:rPr>
          <w:rFonts w:ascii="Times New Roman" w:eastAsia="Times New Roman" w:hAnsi="Times New Roman" w:cs="Times New Roman"/>
          <w:b/>
          <w:bCs/>
          <w:noProof w:val="0"/>
          <w:sz w:val="27"/>
          <w:szCs w:val="27"/>
        </w:rPr>
      </w:pPr>
      <w:r w:rsidRPr="00084730">
        <w:rPr>
          <w:rFonts w:ascii="Times New Roman" w:eastAsia="Times New Roman" w:hAnsi="Times New Roman" w:cs="Times New Roman"/>
          <w:b/>
          <w:bCs/>
          <w:noProof w:val="0"/>
          <w:sz w:val="27"/>
          <w:szCs w:val="27"/>
        </w:rPr>
        <w:t>Example 1</w:t>
      </w:r>
    </w:p>
    <w:p w:rsidR="00084730" w:rsidRPr="00084730" w:rsidRDefault="00084730" w:rsidP="00084730">
      <w:pPr>
        <w:spacing w:before="100" w:beforeAutospacing="1" w:after="100" w:afterAutospacing="1" w:line="240" w:lineRule="auto"/>
        <w:rPr>
          <w:rFonts w:ascii="Times New Roman" w:eastAsia="Times New Roman" w:hAnsi="Times New Roman" w:cs="Times New Roman"/>
          <w:noProof w:val="0"/>
          <w:sz w:val="24"/>
          <w:szCs w:val="24"/>
        </w:rPr>
      </w:pPr>
      <w:r w:rsidRPr="00084730">
        <w:rPr>
          <w:rFonts w:ascii="Times New Roman" w:eastAsia="Times New Roman" w:hAnsi="Times New Roman" w:cs="Times New Roman"/>
          <w:noProof w:val="0"/>
          <w:sz w:val="24"/>
          <w:szCs w:val="24"/>
        </w:rPr>
        <w:lastRenderedPageBreak/>
        <w:t xml:space="preserve">Since coherence is subjective, people will disagree about the examples. This is especially true in </w:t>
      </w:r>
      <w:r w:rsidRPr="00084730">
        <w:rPr>
          <w:rFonts w:ascii="Times New Roman" w:eastAsia="Times New Roman" w:hAnsi="Times New Roman" w:cs="Times New Roman"/>
          <w:b/>
          <w:bCs/>
          <w:noProof w:val="0"/>
          <w:sz w:val="24"/>
          <w:szCs w:val="24"/>
        </w:rPr>
        <w:t>scholarly fields</w:t>
      </w:r>
      <w:r w:rsidRPr="00084730">
        <w:rPr>
          <w:rFonts w:ascii="Times New Roman" w:eastAsia="Times New Roman" w:hAnsi="Times New Roman" w:cs="Times New Roman"/>
          <w:noProof w:val="0"/>
          <w:sz w:val="24"/>
          <w:szCs w:val="24"/>
        </w:rPr>
        <w:t>, where authors are writing for a very specific audience of experts; anyone outside that audience is likely to see the work as incoherent. For example, the various fields of analytic philosophy are a great place to look for coherence in scholarly work. Analytic philosophers are trained to write very carefully, with all the steps in the argument carefully laid out ahead of time. So their arguments usually have a remarkable internal coherence. However, analytic philosophy is a very obscure topic, and very few people are trained to understand the terms these scholars use! Thus, ironically, some of the most coherent writers in academia (from an expert perspective) usually come across as incoherent to the majority of readers.</w:t>
      </w:r>
    </w:p>
    <w:p w:rsidR="00084730" w:rsidRPr="00084730" w:rsidRDefault="00084730" w:rsidP="00084730">
      <w:pPr>
        <w:spacing w:before="100" w:beforeAutospacing="1" w:after="100" w:afterAutospacing="1" w:line="240" w:lineRule="auto"/>
        <w:outlineLvl w:val="2"/>
        <w:rPr>
          <w:rFonts w:ascii="Times New Roman" w:eastAsia="Times New Roman" w:hAnsi="Times New Roman" w:cs="Times New Roman"/>
          <w:b/>
          <w:bCs/>
          <w:noProof w:val="0"/>
          <w:sz w:val="27"/>
          <w:szCs w:val="27"/>
        </w:rPr>
      </w:pPr>
      <w:r w:rsidRPr="00084730">
        <w:rPr>
          <w:rFonts w:ascii="Times New Roman" w:eastAsia="Times New Roman" w:hAnsi="Times New Roman" w:cs="Times New Roman"/>
          <w:b/>
          <w:bCs/>
          <w:noProof w:val="0"/>
          <w:sz w:val="27"/>
          <w:szCs w:val="27"/>
        </w:rPr>
        <w:t>Example 2</w:t>
      </w:r>
    </w:p>
    <w:p w:rsidR="00084730" w:rsidRPr="00084730" w:rsidRDefault="00084730" w:rsidP="00084730">
      <w:pPr>
        <w:spacing w:before="100" w:beforeAutospacing="1" w:after="100" w:afterAutospacing="1" w:line="240" w:lineRule="auto"/>
        <w:rPr>
          <w:rFonts w:ascii="Times New Roman" w:eastAsia="Times New Roman" w:hAnsi="Times New Roman" w:cs="Times New Roman"/>
          <w:noProof w:val="0"/>
          <w:sz w:val="24"/>
          <w:szCs w:val="24"/>
        </w:rPr>
      </w:pPr>
      <w:r w:rsidRPr="00084730">
        <w:rPr>
          <w:rFonts w:ascii="Times New Roman" w:eastAsia="Times New Roman" w:hAnsi="Times New Roman" w:cs="Times New Roman"/>
          <w:noProof w:val="0"/>
          <w:sz w:val="24"/>
          <w:szCs w:val="24"/>
        </w:rPr>
        <w:t xml:space="preserve">For writing </w:t>
      </w:r>
      <w:r w:rsidRPr="00084730">
        <w:rPr>
          <w:rFonts w:ascii="Times New Roman" w:eastAsia="Times New Roman" w:hAnsi="Times New Roman" w:cs="Times New Roman"/>
          <w:i/>
          <w:iCs/>
          <w:noProof w:val="0"/>
          <w:sz w:val="24"/>
          <w:szCs w:val="24"/>
        </w:rPr>
        <w:t>Indian Schools: a Nation’s Neglect</w:t>
      </w:r>
      <w:r w:rsidRPr="00084730">
        <w:rPr>
          <w:rFonts w:ascii="Times New Roman" w:eastAsia="Times New Roman" w:hAnsi="Times New Roman" w:cs="Times New Roman"/>
          <w:noProof w:val="0"/>
          <w:sz w:val="24"/>
          <w:szCs w:val="24"/>
        </w:rPr>
        <w:t xml:space="preserve">, journalist Jill Burcum was nominated for a Pulitzer Prize in the editorial writing category. An excellent example of coherence in journalistic writing, the editorial deals with the shabby federal schools that are meant for Native Americans on reservations. The </w:t>
      </w:r>
      <w:hyperlink r:id="rId10" w:tooltip="essay" w:history="1">
        <w:r w:rsidRPr="00084730">
          <w:rPr>
            <w:rFonts w:ascii="Times New Roman" w:eastAsia="Times New Roman" w:hAnsi="Times New Roman" w:cs="Times New Roman"/>
            <w:noProof w:val="0"/>
            <w:color w:val="0000FF"/>
            <w:sz w:val="24"/>
            <w:szCs w:val="24"/>
            <w:u w:val="single"/>
          </w:rPr>
          <w:t>essay</w:t>
        </w:r>
      </w:hyperlink>
      <w:r w:rsidRPr="00084730">
        <w:rPr>
          <w:rFonts w:ascii="Times New Roman" w:eastAsia="Times New Roman" w:hAnsi="Times New Roman" w:cs="Times New Roman"/>
          <w:noProof w:val="0"/>
          <w:sz w:val="24"/>
          <w:szCs w:val="24"/>
        </w:rPr>
        <w:t>’s paragraphs are much shorter than they would be in an essay. Yet each one still revolves around a single, tightly focused set of ideas. You can find key concepts (such as “neglect”) that run as themes throughout the piece. The whole editorial is also full of smooth and clear transitions.</w:t>
      </w:r>
    </w:p>
    <w:p w:rsidR="00084730" w:rsidRPr="00084730" w:rsidRDefault="00084730" w:rsidP="00084730">
      <w:pPr>
        <w:spacing w:before="100" w:beforeAutospacing="1" w:after="100" w:afterAutospacing="1" w:line="240" w:lineRule="auto"/>
        <w:rPr>
          <w:rFonts w:ascii="Times New Roman" w:eastAsia="Times New Roman" w:hAnsi="Times New Roman" w:cs="Times New Roman"/>
          <w:noProof w:val="0"/>
          <w:sz w:val="24"/>
          <w:szCs w:val="24"/>
        </w:rPr>
      </w:pPr>
      <w:r w:rsidRPr="00084730">
        <w:rPr>
          <w:rFonts w:ascii="Times New Roman" w:eastAsia="Times New Roman" w:hAnsi="Times New Roman" w:cs="Times New Roman"/>
          <w:noProof w:val="0"/>
          <w:sz w:val="24"/>
          <w:szCs w:val="24"/>
        </w:rPr>
        <w:t> </w:t>
      </w:r>
    </w:p>
    <w:p w:rsidR="00084730" w:rsidRPr="00084730" w:rsidRDefault="00084730" w:rsidP="00084730">
      <w:pPr>
        <w:spacing w:before="100" w:beforeAutospacing="1" w:after="100" w:afterAutospacing="1" w:line="240" w:lineRule="auto"/>
        <w:outlineLvl w:val="1"/>
        <w:rPr>
          <w:rFonts w:ascii="Times New Roman" w:eastAsia="Times New Roman" w:hAnsi="Times New Roman" w:cs="Times New Roman"/>
          <w:b/>
          <w:bCs/>
          <w:noProof w:val="0"/>
          <w:sz w:val="36"/>
          <w:szCs w:val="36"/>
        </w:rPr>
      </w:pPr>
      <w:r w:rsidRPr="00084730">
        <w:rPr>
          <w:rFonts w:ascii="Times New Roman" w:eastAsia="Times New Roman" w:hAnsi="Times New Roman" w:cs="Times New Roman"/>
          <w:b/>
          <w:bCs/>
          <w:noProof w:val="0"/>
          <w:sz w:val="36"/>
          <w:szCs w:val="36"/>
        </w:rPr>
        <w:t>VI. Examples in Media and Pop Culture</w:t>
      </w:r>
    </w:p>
    <w:p w:rsidR="00084730" w:rsidRPr="00084730" w:rsidRDefault="00084730" w:rsidP="00084730">
      <w:pPr>
        <w:spacing w:before="100" w:beforeAutospacing="1" w:after="100" w:afterAutospacing="1" w:line="240" w:lineRule="auto"/>
        <w:outlineLvl w:val="2"/>
        <w:rPr>
          <w:rFonts w:ascii="Times New Roman" w:eastAsia="Times New Roman" w:hAnsi="Times New Roman" w:cs="Times New Roman"/>
          <w:b/>
          <w:bCs/>
          <w:noProof w:val="0"/>
          <w:sz w:val="27"/>
          <w:szCs w:val="27"/>
        </w:rPr>
      </w:pPr>
      <w:r w:rsidRPr="00084730">
        <w:rPr>
          <w:rFonts w:ascii="Times New Roman" w:eastAsia="Times New Roman" w:hAnsi="Times New Roman" w:cs="Times New Roman"/>
          <w:b/>
          <w:bCs/>
          <w:noProof w:val="0"/>
          <w:sz w:val="27"/>
          <w:szCs w:val="27"/>
        </w:rPr>
        <w:t>Example 1</w:t>
      </w:r>
    </w:p>
    <w:p w:rsidR="00084730" w:rsidRPr="00084730" w:rsidRDefault="00084730" w:rsidP="00084730">
      <w:pPr>
        <w:spacing w:before="100" w:beforeAutospacing="1" w:after="100" w:afterAutospacing="1" w:line="240" w:lineRule="auto"/>
        <w:rPr>
          <w:rFonts w:ascii="Times New Roman" w:eastAsia="Times New Roman" w:hAnsi="Times New Roman" w:cs="Times New Roman"/>
          <w:noProof w:val="0"/>
          <w:sz w:val="24"/>
          <w:szCs w:val="24"/>
        </w:rPr>
      </w:pPr>
      <w:r w:rsidRPr="00084730">
        <w:rPr>
          <w:rFonts w:ascii="Times New Roman" w:eastAsia="Times New Roman" w:hAnsi="Times New Roman" w:cs="Times New Roman"/>
          <w:noProof w:val="0"/>
          <w:sz w:val="24"/>
          <w:szCs w:val="24"/>
        </w:rPr>
        <w:t xml:space="preserve">You can often see something like argumentative coherence in political </w:t>
      </w:r>
      <w:hyperlink r:id="rId11" w:tooltip="satire" w:history="1">
        <w:r w:rsidRPr="00084730">
          <w:rPr>
            <w:rFonts w:ascii="Times New Roman" w:eastAsia="Times New Roman" w:hAnsi="Times New Roman" w:cs="Times New Roman"/>
            <w:noProof w:val="0"/>
            <w:color w:val="0000FF"/>
            <w:sz w:val="24"/>
            <w:szCs w:val="24"/>
            <w:u w:val="single"/>
          </w:rPr>
          <w:t>satire</w:t>
        </w:r>
      </w:hyperlink>
      <w:r w:rsidRPr="00084730">
        <w:rPr>
          <w:rFonts w:ascii="Times New Roman" w:eastAsia="Times New Roman" w:hAnsi="Times New Roman" w:cs="Times New Roman"/>
          <w:noProof w:val="0"/>
          <w:sz w:val="24"/>
          <w:szCs w:val="24"/>
        </w:rPr>
        <w:t xml:space="preserve">. Good satire always focuses on a single question and lampoons it in a highly coherent manner. Watch, for example, Jon Stewart’s opening monologues on </w:t>
      </w:r>
      <w:r w:rsidRPr="00084730">
        <w:rPr>
          <w:rFonts w:ascii="Times New Roman" w:eastAsia="Times New Roman" w:hAnsi="Times New Roman" w:cs="Times New Roman"/>
          <w:i/>
          <w:iCs/>
          <w:noProof w:val="0"/>
          <w:sz w:val="24"/>
          <w:szCs w:val="24"/>
        </w:rPr>
        <w:t xml:space="preserve">The Daily Show. </w:t>
      </w:r>
      <w:r w:rsidRPr="00084730">
        <w:rPr>
          <w:rFonts w:ascii="Times New Roman" w:eastAsia="Times New Roman" w:hAnsi="Times New Roman" w:cs="Times New Roman"/>
          <w:noProof w:val="0"/>
          <w:sz w:val="24"/>
          <w:szCs w:val="24"/>
        </w:rPr>
        <w:t xml:space="preserve">Whatever your opinion on Stewart’s politics, it’s hard to argue with the fact that he uses terms carefully. He transitions smoothly and focuses on a single, tightly controlled set of concepts in each </w:t>
      </w:r>
      <w:hyperlink r:id="rId12" w:tooltip="monologue" w:history="1">
        <w:r w:rsidRPr="00084730">
          <w:rPr>
            <w:rFonts w:ascii="Times New Roman" w:eastAsia="Times New Roman" w:hAnsi="Times New Roman" w:cs="Times New Roman"/>
            <w:noProof w:val="0"/>
            <w:color w:val="0000FF"/>
            <w:sz w:val="24"/>
            <w:szCs w:val="24"/>
            <w:u w:val="single"/>
          </w:rPr>
          <w:t>monologue</w:t>
        </w:r>
      </w:hyperlink>
      <w:r w:rsidRPr="00084730">
        <w:rPr>
          <w:rFonts w:ascii="Times New Roman" w:eastAsia="Times New Roman" w:hAnsi="Times New Roman" w:cs="Times New Roman"/>
          <w:noProof w:val="0"/>
          <w:sz w:val="24"/>
          <w:szCs w:val="24"/>
        </w:rPr>
        <w:t>.</w:t>
      </w:r>
    </w:p>
    <w:p w:rsidR="00084730" w:rsidRPr="00084730" w:rsidRDefault="00084730" w:rsidP="00084730">
      <w:pPr>
        <w:spacing w:before="100" w:beforeAutospacing="1" w:after="100" w:afterAutospacing="1" w:line="240" w:lineRule="auto"/>
        <w:outlineLvl w:val="2"/>
        <w:rPr>
          <w:rFonts w:ascii="Times New Roman" w:eastAsia="Times New Roman" w:hAnsi="Times New Roman" w:cs="Times New Roman"/>
          <w:b/>
          <w:bCs/>
          <w:noProof w:val="0"/>
          <w:sz w:val="27"/>
          <w:szCs w:val="27"/>
        </w:rPr>
      </w:pPr>
      <w:r w:rsidRPr="00084730">
        <w:rPr>
          <w:rFonts w:ascii="Times New Roman" w:eastAsia="Times New Roman" w:hAnsi="Times New Roman" w:cs="Times New Roman"/>
          <w:b/>
          <w:bCs/>
          <w:noProof w:val="0"/>
          <w:sz w:val="27"/>
          <w:szCs w:val="27"/>
        </w:rPr>
        <w:t>Example 2</w:t>
      </w:r>
    </w:p>
    <w:p w:rsidR="00084730" w:rsidRPr="00084730" w:rsidRDefault="00084730" w:rsidP="00084730">
      <w:pPr>
        <w:spacing w:before="100" w:beforeAutospacing="1" w:after="100" w:afterAutospacing="1" w:line="240" w:lineRule="auto"/>
        <w:rPr>
          <w:rFonts w:ascii="Times New Roman" w:eastAsia="Times New Roman" w:hAnsi="Times New Roman" w:cs="Times New Roman"/>
          <w:noProof w:val="0"/>
          <w:sz w:val="24"/>
          <w:szCs w:val="24"/>
        </w:rPr>
      </w:pPr>
      <w:r w:rsidRPr="00084730">
        <w:rPr>
          <w:rFonts w:ascii="Times New Roman" w:eastAsia="Times New Roman" w:hAnsi="Times New Roman" w:cs="Times New Roman"/>
          <w:noProof w:val="0"/>
          <w:sz w:val="24"/>
          <w:szCs w:val="24"/>
        </w:rPr>
        <w:t>Sports debates can also provide a good example of coherence. When you watch a show about sports (like SportsCenter or First Take), pay attention to the attributes of coherence. How do the hosts and guests use their terms? Do they repeat key terms? Do they start each monologue with a “topic sentence”? Do they stick to one topic, or do they go off on tangents?</w:t>
      </w:r>
    </w:p>
    <w:p w:rsidR="00084730" w:rsidRPr="00084730" w:rsidRDefault="00084730" w:rsidP="00084730">
      <w:pPr>
        <w:spacing w:before="100" w:beforeAutospacing="1" w:after="100" w:afterAutospacing="1" w:line="240" w:lineRule="auto"/>
        <w:rPr>
          <w:rFonts w:ascii="Times New Roman" w:eastAsia="Times New Roman" w:hAnsi="Times New Roman" w:cs="Times New Roman"/>
          <w:noProof w:val="0"/>
          <w:sz w:val="24"/>
          <w:szCs w:val="24"/>
        </w:rPr>
      </w:pPr>
      <w:r w:rsidRPr="00084730">
        <w:rPr>
          <w:rFonts w:ascii="Times New Roman" w:eastAsia="Times New Roman" w:hAnsi="Times New Roman" w:cs="Times New Roman"/>
          <w:noProof w:val="0"/>
          <w:sz w:val="24"/>
          <w:szCs w:val="24"/>
        </w:rPr>
        <w:t> </w:t>
      </w:r>
    </w:p>
    <w:p w:rsidR="00084730" w:rsidRPr="00084730" w:rsidRDefault="00084730" w:rsidP="00084730">
      <w:pPr>
        <w:spacing w:before="100" w:beforeAutospacing="1" w:after="100" w:afterAutospacing="1" w:line="240" w:lineRule="auto"/>
        <w:outlineLvl w:val="1"/>
        <w:rPr>
          <w:rFonts w:ascii="Times New Roman" w:eastAsia="Times New Roman" w:hAnsi="Times New Roman" w:cs="Times New Roman"/>
          <w:b/>
          <w:bCs/>
          <w:noProof w:val="0"/>
          <w:sz w:val="36"/>
          <w:szCs w:val="36"/>
        </w:rPr>
      </w:pPr>
      <w:r w:rsidRPr="00084730">
        <w:rPr>
          <w:rFonts w:ascii="Times New Roman" w:eastAsia="Times New Roman" w:hAnsi="Times New Roman" w:cs="Times New Roman"/>
          <w:b/>
          <w:bCs/>
          <w:noProof w:val="0"/>
          <w:sz w:val="36"/>
          <w:szCs w:val="36"/>
        </w:rPr>
        <w:t>VII. Related Terms</w:t>
      </w:r>
    </w:p>
    <w:p w:rsidR="00084730" w:rsidRPr="00084730" w:rsidRDefault="00084730" w:rsidP="00084730">
      <w:pPr>
        <w:spacing w:before="100" w:beforeAutospacing="1" w:after="100" w:afterAutospacing="1" w:line="240" w:lineRule="auto"/>
        <w:outlineLvl w:val="2"/>
        <w:rPr>
          <w:rFonts w:ascii="Times New Roman" w:eastAsia="Times New Roman" w:hAnsi="Times New Roman" w:cs="Times New Roman"/>
          <w:b/>
          <w:bCs/>
          <w:noProof w:val="0"/>
          <w:sz w:val="27"/>
          <w:szCs w:val="27"/>
        </w:rPr>
      </w:pPr>
      <w:r w:rsidRPr="00084730">
        <w:rPr>
          <w:rFonts w:ascii="Times New Roman" w:eastAsia="Times New Roman" w:hAnsi="Times New Roman" w:cs="Times New Roman"/>
          <w:b/>
          <w:bCs/>
          <w:noProof w:val="0"/>
          <w:sz w:val="27"/>
          <w:szCs w:val="27"/>
        </w:rPr>
        <w:t>Cogency</w:t>
      </w:r>
    </w:p>
    <w:p w:rsidR="00084730" w:rsidRPr="00084730" w:rsidRDefault="00084730" w:rsidP="00084730">
      <w:pPr>
        <w:spacing w:before="100" w:beforeAutospacing="1" w:after="100" w:afterAutospacing="1" w:line="240" w:lineRule="auto"/>
        <w:rPr>
          <w:rFonts w:ascii="Times New Roman" w:eastAsia="Times New Roman" w:hAnsi="Times New Roman" w:cs="Times New Roman"/>
          <w:noProof w:val="0"/>
          <w:sz w:val="24"/>
          <w:szCs w:val="24"/>
        </w:rPr>
      </w:pPr>
      <w:r w:rsidRPr="00084730">
        <w:rPr>
          <w:rFonts w:ascii="Times New Roman" w:eastAsia="Times New Roman" w:hAnsi="Times New Roman" w:cs="Times New Roman"/>
          <w:noProof w:val="0"/>
          <w:sz w:val="24"/>
          <w:szCs w:val="24"/>
        </w:rPr>
        <w:lastRenderedPageBreak/>
        <w:t xml:space="preserve">“Cogency” sounds like “coherence,” but means </w:t>
      </w:r>
      <w:r w:rsidRPr="00084730">
        <w:rPr>
          <w:rFonts w:ascii="Times New Roman" w:eastAsia="Times New Roman" w:hAnsi="Times New Roman" w:cs="Times New Roman"/>
          <w:i/>
          <w:iCs/>
          <w:noProof w:val="0"/>
          <w:sz w:val="24"/>
          <w:szCs w:val="24"/>
        </w:rPr>
        <w:t xml:space="preserve">convincing </w:t>
      </w:r>
      <w:r w:rsidRPr="00084730">
        <w:rPr>
          <w:rFonts w:ascii="Times New Roman" w:eastAsia="Times New Roman" w:hAnsi="Times New Roman" w:cs="Times New Roman"/>
          <w:noProof w:val="0"/>
          <w:sz w:val="24"/>
          <w:szCs w:val="24"/>
        </w:rPr>
        <w:t xml:space="preserve">or </w:t>
      </w:r>
      <w:r w:rsidRPr="00084730">
        <w:rPr>
          <w:rFonts w:ascii="Times New Roman" w:eastAsia="Times New Roman" w:hAnsi="Times New Roman" w:cs="Times New Roman"/>
          <w:i/>
          <w:iCs/>
          <w:noProof w:val="0"/>
          <w:sz w:val="24"/>
          <w:szCs w:val="24"/>
        </w:rPr>
        <w:t>persuasive</w:t>
      </w:r>
      <w:r w:rsidRPr="00084730">
        <w:rPr>
          <w:rFonts w:ascii="Times New Roman" w:eastAsia="Times New Roman" w:hAnsi="Times New Roman" w:cs="Times New Roman"/>
          <w:noProof w:val="0"/>
          <w:sz w:val="24"/>
          <w:szCs w:val="24"/>
        </w:rPr>
        <w:t>. The two terms are related, though: an argument cannot be cogent if it’s not coherent, because coherence is essential to persuasion. However, an argument could be coherent but not cogent (i.e. it’s clear, unified, and easy to read, but the argument does not persuade its reader).</w:t>
      </w:r>
    </w:p>
    <w:p w:rsidR="00084730" w:rsidRPr="00084730" w:rsidRDefault="00084730" w:rsidP="00084730">
      <w:pPr>
        <w:spacing w:before="100" w:beforeAutospacing="1" w:after="100" w:afterAutospacing="1" w:line="240" w:lineRule="auto"/>
        <w:outlineLvl w:val="2"/>
        <w:rPr>
          <w:rFonts w:ascii="Times New Roman" w:eastAsia="Times New Roman" w:hAnsi="Times New Roman" w:cs="Times New Roman"/>
          <w:b/>
          <w:bCs/>
          <w:noProof w:val="0"/>
          <w:sz w:val="27"/>
          <w:szCs w:val="27"/>
        </w:rPr>
      </w:pPr>
      <w:r w:rsidRPr="00084730">
        <w:rPr>
          <w:rFonts w:ascii="Times New Roman" w:eastAsia="Times New Roman" w:hAnsi="Times New Roman" w:cs="Times New Roman"/>
          <w:b/>
          <w:bCs/>
          <w:noProof w:val="0"/>
          <w:sz w:val="27"/>
          <w:szCs w:val="27"/>
        </w:rPr>
        <w:t>Focus</w:t>
      </w:r>
    </w:p>
    <w:p w:rsidR="00084730" w:rsidRPr="00084730" w:rsidRDefault="00084730" w:rsidP="00084730">
      <w:pPr>
        <w:spacing w:before="100" w:beforeAutospacing="1" w:after="100" w:afterAutospacing="1" w:line="240" w:lineRule="auto"/>
        <w:rPr>
          <w:rFonts w:ascii="Times New Roman" w:eastAsia="Times New Roman" w:hAnsi="Times New Roman" w:cs="Times New Roman"/>
          <w:noProof w:val="0"/>
          <w:sz w:val="24"/>
          <w:szCs w:val="24"/>
        </w:rPr>
      </w:pPr>
      <w:r w:rsidRPr="00084730">
        <w:rPr>
          <w:rFonts w:ascii="Times New Roman" w:eastAsia="Times New Roman" w:hAnsi="Times New Roman" w:cs="Times New Roman"/>
          <w:noProof w:val="0"/>
          <w:sz w:val="24"/>
          <w:szCs w:val="24"/>
        </w:rPr>
        <w:t>Focus is also related to coherence. Often, coherence problems emerge when the focus is too broad. When the focus is broad, there are just too many parts to cover all at once, and writers struggle to maintain coherence.</w:t>
      </w:r>
    </w:p>
    <w:p w:rsidR="00084730" w:rsidRPr="00084730" w:rsidRDefault="00084730" w:rsidP="00084730">
      <w:pPr>
        <w:spacing w:after="0" w:line="240" w:lineRule="auto"/>
        <w:rPr>
          <w:rFonts w:ascii="Times New Roman" w:eastAsia="Times New Roman" w:hAnsi="Times New Roman" w:cs="Times New Roman"/>
          <w:noProof w:val="0"/>
          <w:sz w:val="24"/>
          <w:szCs w:val="24"/>
        </w:rPr>
      </w:pPr>
      <w:r w:rsidRPr="00084730">
        <w:rPr>
          <w:rFonts w:ascii="Times New Roman" w:eastAsia="Times New Roman" w:hAnsi="Times New Roman" w:cs="Times New Roman"/>
          <w:noProof w:val="0"/>
          <w:sz w:val="24"/>
          <w:szCs w:val="24"/>
        </w:rPr>
        <w:t>Share:</w:t>
      </w:r>
    </w:p>
    <w:p w:rsidR="006A391F" w:rsidRDefault="00084730">
      <w:bookmarkStart w:id="0" w:name="_GoBack"/>
      <w:bookmarkEnd w:id="0"/>
    </w:p>
    <w:sectPr w:rsidR="006A391F" w:rsidSect="00D731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950F5E"/>
    <w:multiLevelType w:val="multilevel"/>
    <w:tmpl w:val="9C6AF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2B569EA"/>
    <w:multiLevelType w:val="multilevel"/>
    <w:tmpl w:val="07A6C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B5412FC"/>
    <w:multiLevelType w:val="multilevel"/>
    <w:tmpl w:val="F432B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730"/>
    <w:rsid w:val="00084730"/>
    <w:rsid w:val="00210037"/>
    <w:rsid w:val="002D7791"/>
    <w:rsid w:val="00387C85"/>
    <w:rsid w:val="00413B13"/>
    <w:rsid w:val="004146DD"/>
    <w:rsid w:val="005B4698"/>
    <w:rsid w:val="0064486C"/>
    <w:rsid w:val="006C4391"/>
    <w:rsid w:val="00AB575B"/>
    <w:rsid w:val="00D71E42"/>
    <w:rsid w:val="00D7314D"/>
  </w:rsids>
  <m:mathPr>
    <m:mathFont m:val="Cambria Math"/>
    <m:brkBin m:val="before"/>
    <m:brkBinSub m:val="--"/>
    <m:smallFrac m:val="0"/>
    <m:dispDef/>
    <m:lMargin m:val="0"/>
    <m:rMargin m:val="0"/>
    <m:defJc m:val="centerGroup"/>
    <m:wrapIndent m:val="1440"/>
    <m:intLim m:val="subSup"/>
    <m:naryLim m:val="undOvr"/>
  </m:mathPr>
  <w:themeFontLang w:val="en-US"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EC0EB4-DE9C-4EC0-84B0-1A2A4513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noProof/>
    </w:rPr>
  </w:style>
  <w:style w:type="paragraph" w:styleId="Heading1">
    <w:name w:val="heading 1"/>
    <w:basedOn w:val="Normal"/>
    <w:link w:val="Heading1Char"/>
    <w:uiPriority w:val="9"/>
    <w:qFormat/>
    <w:rsid w:val="00084730"/>
    <w:pPr>
      <w:spacing w:before="100" w:beforeAutospacing="1" w:after="100" w:afterAutospacing="1" w:line="240" w:lineRule="auto"/>
      <w:outlineLvl w:val="0"/>
    </w:pPr>
    <w:rPr>
      <w:rFonts w:ascii="Times New Roman" w:eastAsia="Times New Roman" w:hAnsi="Times New Roman" w:cs="Times New Roman"/>
      <w:b/>
      <w:bCs/>
      <w:noProof w:val="0"/>
      <w:kern w:val="36"/>
      <w:sz w:val="48"/>
      <w:szCs w:val="48"/>
    </w:rPr>
  </w:style>
  <w:style w:type="paragraph" w:styleId="Heading2">
    <w:name w:val="heading 2"/>
    <w:basedOn w:val="Normal"/>
    <w:link w:val="Heading2Char"/>
    <w:uiPriority w:val="9"/>
    <w:qFormat/>
    <w:rsid w:val="00084730"/>
    <w:pPr>
      <w:spacing w:before="100" w:beforeAutospacing="1" w:after="100" w:afterAutospacing="1" w:line="240" w:lineRule="auto"/>
      <w:outlineLvl w:val="1"/>
    </w:pPr>
    <w:rPr>
      <w:rFonts w:ascii="Times New Roman" w:eastAsia="Times New Roman" w:hAnsi="Times New Roman" w:cs="Times New Roman"/>
      <w:b/>
      <w:bCs/>
      <w:noProof w:val="0"/>
      <w:sz w:val="36"/>
      <w:szCs w:val="36"/>
    </w:rPr>
  </w:style>
  <w:style w:type="paragraph" w:styleId="Heading3">
    <w:name w:val="heading 3"/>
    <w:basedOn w:val="Normal"/>
    <w:link w:val="Heading3Char"/>
    <w:uiPriority w:val="9"/>
    <w:qFormat/>
    <w:rsid w:val="00084730"/>
    <w:pPr>
      <w:spacing w:before="100" w:beforeAutospacing="1" w:after="100" w:afterAutospacing="1" w:line="240" w:lineRule="auto"/>
      <w:outlineLvl w:val="2"/>
    </w:pPr>
    <w:rPr>
      <w:rFonts w:ascii="Times New Roman" w:eastAsia="Times New Roman" w:hAnsi="Times New Roman" w:cs="Times New Roman"/>
      <w:b/>
      <w:bCs/>
      <w:noProof w:val="0"/>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4730"/>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8473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84730"/>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084730"/>
    <w:rPr>
      <w:color w:val="0000FF"/>
      <w:u w:val="single"/>
    </w:rPr>
  </w:style>
  <w:style w:type="paragraph" w:styleId="NormalWeb">
    <w:name w:val="Normal (Web)"/>
    <w:basedOn w:val="Normal"/>
    <w:uiPriority w:val="99"/>
    <w:semiHidden/>
    <w:unhideWhenUsed/>
    <w:rsid w:val="00084730"/>
    <w:pPr>
      <w:spacing w:before="100" w:beforeAutospacing="1" w:after="100" w:afterAutospacing="1" w:line="240" w:lineRule="auto"/>
    </w:pPr>
    <w:rPr>
      <w:rFonts w:ascii="Times New Roman" w:eastAsia="Times New Roman" w:hAnsi="Times New Roman" w:cs="Times New Roman"/>
      <w:noProof w:val="0"/>
      <w:sz w:val="24"/>
      <w:szCs w:val="24"/>
    </w:rPr>
  </w:style>
  <w:style w:type="character" w:styleId="Emphasis">
    <w:name w:val="Emphasis"/>
    <w:basedOn w:val="DefaultParagraphFont"/>
    <w:uiPriority w:val="20"/>
    <w:qFormat/>
    <w:rsid w:val="00084730"/>
    <w:rPr>
      <w:i/>
      <w:iCs/>
    </w:rPr>
  </w:style>
  <w:style w:type="character" w:styleId="Strong">
    <w:name w:val="Strong"/>
    <w:basedOn w:val="DefaultParagraphFont"/>
    <w:uiPriority w:val="22"/>
    <w:qFormat/>
    <w:rsid w:val="000847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6943591">
      <w:bodyDiv w:val="1"/>
      <w:marLeft w:val="0"/>
      <w:marRight w:val="0"/>
      <w:marTop w:val="0"/>
      <w:marBottom w:val="0"/>
      <w:divBdr>
        <w:top w:val="none" w:sz="0" w:space="0" w:color="auto"/>
        <w:left w:val="none" w:sz="0" w:space="0" w:color="auto"/>
        <w:bottom w:val="none" w:sz="0" w:space="0" w:color="auto"/>
        <w:right w:val="none" w:sz="0" w:space="0" w:color="auto"/>
      </w:divBdr>
      <w:divsChild>
        <w:div w:id="1180655956">
          <w:marLeft w:val="0"/>
          <w:marRight w:val="0"/>
          <w:marTop w:val="0"/>
          <w:marBottom w:val="0"/>
          <w:divBdr>
            <w:top w:val="none" w:sz="0" w:space="0" w:color="auto"/>
            <w:left w:val="none" w:sz="0" w:space="0" w:color="auto"/>
            <w:bottom w:val="none" w:sz="0" w:space="0" w:color="auto"/>
            <w:right w:val="none" w:sz="0" w:space="0" w:color="auto"/>
          </w:divBdr>
          <w:divsChild>
            <w:div w:id="1739013937">
              <w:marLeft w:val="0"/>
              <w:marRight w:val="0"/>
              <w:marTop w:val="0"/>
              <w:marBottom w:val="0"/>
              <w:divBdr>
                <w:top w:val="none" w:sz="0" w:space="0" w:color="auto"/>
                <w:left w:val="none" w:sz="0" w:space="0" w:color="auto"/>
                <w:bottom w:val="none" w:sz="0" w:space="0" w:color="auto"/>
                <w:right w:val="none" w:sz="0" w:space="0" w:color="auto"/>
              </w:divBdr>
            </w:div>
          </w:divsChild>
        </w:div>
        <w:div w:id="1089278362">
          <w:marLeft w:val="0"/>
          <w:marRight w:val="0"/>
          <w:marTop w:val="0"/>
          <w:marBottom w:val="0"/>
          <w:divBdr>
            <w:top w:val="none" w:sz="0" w:space="0" w:color="auto"/>
            <w:left w:val="none" w:sz="0" w:space="0" w:color="auto"/>
            <w:bottom w:val="none" w:sz="0" w:space="0" w:color="auto"/>
            <w:right w:val="none" w:sz="0" w:space="0" w:color="auto"/>
          </w:divBdr>
          <w:divsChild>
            <w:div w:id="1841895310">
              <w:marLeft w:val="0"/>
              <w:marRight w:val="0"/>
              <w:marTop w:val="0"/>
              <w:marBottom w:val="0"/>
              <w:divBdr>
                <w:top w:val="none" w:sz="0" w:space="0" w:color="auto"/>
                <w:left w:val="none" w:sz="0" w:space="0" w:color="auto"/>
                <w:bottom w:val="none" w:sz="0" w:space="0" w:color="auto"/>
                <w:right w:val="none" w:sz="0" w:space="0" w:color="auto"/>
              </w:divBdr>
              <w:divsChild>
                <w:div w:id="124202978">
                  <w:marLeft w:val="0"/>
                  <w:marRight w:val="0"/>
                  <w:marTop w:val="0"/>
                  <w:marBottom w:val="0"/>
                  <w:divBdr>
                    <w:top w:val="none" w:sz="0" w:space="0" w:color="auto"/>
                    <w:left w:val="none" w:sz="0" w:space="0" w:color="auto"/>
                    <w:bottom w:val="none" w:sz="0" w:space="0" w:color="auto"/>
                    <w:right w:val="none" w:sz="0" w:space="0" w:color="auto"/>
                  </w:divBdr>
                  <w:divsChild>
                    <w:div w:id="1769154366">
                      <w:marLeft w:val="0"/>
                      <w:marRight w:val="0"/>
                      <w:marTop w:val="0"/>
                      <w:marBottom w:val="0"/>
                      <w:divBdr>
                        <w:top w:val="none" w:sz="0" w:space="0" w:color="auto"/>
                        <w:left w:val="none" w:sz="0" w:space="0" w:color="auto"/>
                        <w:bottom w:val="none" w:sz="0" w:space="0" w:color="auto"/>
                        <w:right w:val="none" w:sz="0" w:space="0" w:color="auto"/>
                      </w:divBdr>
                    </w:div>
                  </w:divsChild>
                </w:div>
                <w:div w:id="969819185">
                  <w:blockQuote w:val="1"/>
                  <w:marLeft w:val="720"/>
                  <w:marRight w:val="720"/>
                  <w:marTop w:val="100"/>
                  <w:marBottom w:val="100"/>
                  <w:divBdr>
                    <w:top w:val="none" w:sz="0" w:space="0" w:color="auto"/>
                    <w:left w:val="none" w:sz="0" w:space="0" w:color="auto"/>
                    <w:bottom w:val="none" w:sz="0" w:space="0" w:color="auto"/>
                    <w:right w:val="none" w:sz="0" w:space="0" w:color="auto"/>
                  </w:divBdr>
                </w:div>
                <w:div w:id="8144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teraryterms.net/argumen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iteraryterms.net/coherence-quiz/" TargetMode="External"/><Relationship Id="rId12" Type="http://schemas.openxmlformats.org/officeDocument/2006/relationships/hyperlink" Target="https://literaryterms.net/monologu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iteraryterms.net/when-and-how-to-write-coherently/" TargetMode="External"/><Relationship Id="rId11" Type="http://schemas.openxmlformats.org/officeDocument/2006/relationships/hyperlink" Target="https://literaryterms.net/satire/" TargetMode="External"/><Relationship Id="rId5" Type="http://schemas.openxmlformats.org/officeDocument/2006/relationships/hyperlink" Target="https://literaryterms.net/coherence/" TargetMode="External"/><Relationship Id="rId10" Type="http://schemas.openxmlformats.org/officeDocument/2006/relationships/hyperlink" Target="https://literaryterms.net/essay/" TargetMode="External"/><Relationship Id="rId4" Type="http://schemas.openxmlformats.org/officeDocument/2006/relationships/webSettings" Target="webSettings.xml"/><Relationship Id="rId9" Type="http://schemas.openxmlformats.org/officeDocument/2006/relationships/hyperlink" Target="https://literaryterms.net/narrativ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1187</Words>
  <Characters>6772</Characters>
  <Application>Microsoft Office Word</Application>
  <DocSecurity>0</DocSecurity>
  <Lines>56</Lines>
  <Paragraphs>15</Paragraphs>
  <ScaleCrop>false</ScaleCrop>
  <Company/>
  <LinksUpToDate>false</LinksUpToDate>
  <CharactersWithSpaces>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Umer Farooq</dc:creator>
  <cp:keywords/>
  <dc:description/>
  <cp:lastModifiedBy>M. Umer Farooq</cp:lastModifiedBy>
  <cp:revision>1</cp:revision>
  <dcterms:created xsi:type="dcterms:W3CDTF">2017-11-17T10:25:00Z</dcterms:created>
  <dcterms:modified xsi:type="dcterms:W3CDTF">2017-11-17T10:26:00Z</dcterms:modified>
</cp:coreProperties>
</file>